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AD0F40" w14:textId="0CE02954" w:rsidR="00627915" w:rsidRDefault="0031020A" w:rsidP="0031020A">
      <w:pPr>
        <w:spacing w:after="0" w:line="240" w:lineRule="auto"/>
        <w:jc w:val="center"/>
        <w:rPr>
          <w:rFonts w:ascii="Times New Roman" w:eastAsia="Times New Roman" w:hAnsi="Times New Roman" w:cs="Times New Roman"/>
          <w:b/>
          <w:bCs/>
          <w:color w:val="000000"/>
          <w:sz w:val="32"/>
          <w:szCs w:val="32"/>
        </w:rPr>
      </w:pPr>
      <w:r w:rsidRPr="00562127">
        <w:rPr>
          <w:rFonts w:ascii="Times New Roman" w:eastAsia="Times New Roman" w:hAnsi="Times New Roman" w:cs="Times New Roman"/>
          <w:b/>
          <w:bCs/>
          <w:color w:val="000000"/>
          <w:sz w:val="32"/>
          <w:szCs w:val="32"/>
        </w:rPr>
        <w:t xml:space="preserve">Essay </w:t>
      </w:r>
      <w:r w:rsidR="00A7426B">
        <w:rPr>
          <w:rFonts w:ascii="Times New Roman" w:eastAsia="Times New Roman" w:hAnsi="Times New Roman" w:cs="Times New Roman"/>
          <w:b/>
          <w:bCs/>
          <w:color w:val="000000"/>
          <w:sz w:val="32"/>
          <w:szCs w:val="32"/>
        </w:rPr>
        <w:t>Four</w:t>
      </w:r>
    </w:p>
    <w:p w14:paraId="08B756FF" w14:textId="77777777" w:rsidR="000E5DBE" w:rsidRPr="000E5DBE" w:rsidRDefault="000E5DBE" w:rsidP="0031020A">
      <w:pPr>
        <w:spacing w:after="0" w:line="240" w:lineRule="auto"/>
        <w:jc w:val="center"/>
        <w:rPr>
          <w:rFonts w:ascii="Times New Roman" w:eastAsia="Times New Roman" w:hAnsi="Times New Roman" w:cs="Times New Roman"/>
          <w:b/>
          <w:bCs/>
          <w:color w:val="000000"/>
          <w:sz w:val="28"/>
          <w:szCs w:val="28"/>
        </w:rPr>
      </w:pPr>
      <w:r w:rsidRPr="000E5DBE">
        <w:rPr>
          <w:rFonts w:ascii="Times New Roman" w:eastAsia="Times New Roman" w:hAnsi="Times New Roman" w:cs="Times New Roman"/>
          <w:b/>
          <w:bCs/>
          <w:color w:val="000000"/>
          <w:sz w:val="28"/>
          <w:szCs w:val="28"/>
        </w:rPr>
        <w:t>Research Coverage/ Response to an Image or Other Visual Text</w:t>
      </w:r>
      <w:r w:rsidR="00A7426B" w:rsidRPr="000E5DBE">
        <w:rPr>
          <w:rFonts w:ascii="Times New Roman" w:eastAsia="Times New Roman" w:hAnsi="Times New Roman" w:cs="Times New Roman"/>
          <w:b/>
          <w:bCs/>
          <w:color w:val="000000"/>
          <w:sz w:val="28"/>
          <w:szCs w:val="28"/>
        </w:rPr>
        <w:t xml:space="preserve"> </w:t>
      </w:r>
    </w:p>
    <w:p w14:paraId="79C2DA90" w14:textId="6F4016CB" w:rsidR="0031020A" w:rsidRPr="000E5DBE" w:rsidRDefault="00A7426B" w:rsidP="0031020A">
      <w:pPr>
        <w:spacing w:after="0" w:line="240" w:lineRule="auto"/>
        <w:jc w:val="center"/>
        <w:rPr>
          <w:rFonts w:ascii="Times New Roman" w:eastAsia="Times New Roman" w:hAnsi="Times New Roman" w:cs="Times New Roman"/>
        </w:rPr>
      </w:pPr>
      <w:r w:rsidRPr="000E5DBE">
        <w:rPr>
          <w:rFonts w:ascii="Times New Roman" w:eastAsia="Times New Roman" w:hAnsi="Times New Roman" w:cs="Times New Roman"/>
          <w:b/>
          <w:bCs/>
          <w:color w:val="000000"/>
          <w:sz w:val="28"/>
          <w:szCs w:val="28"/>
        </w:rPr>
        <w:t>(</w:t>
      </w:r>
      <w:proofErr w:type="spellStart"/>
      <w:r w:rsidRPr="000E5DBE">
        <w:rPr>
          <w:rFonts w:ascii="Times New Roman" w:eastAsia="Times New Roman" w:hAnsi="Times New Roman" w:cs="Times New Roman"/>
          <w:b/>
          <w:bCs/>
          <w:color w:val="000000"/>
          <w:sz w:val="28"/>
          <w:szCs w:val="28"/>
        </w:rPr>
        <w:t>DeGhett</w:t>
      </w:r>
      <w:proofErr w:type="spellEnd"/>
      <w:r w:rsidRPr="000E5DBE">
        <w:rPr>
          <w:rFonts w:ascii="Times New Roman" w:eastAsia="Times New Roman" w:hAnsi="Times New Roman" w:cs="Times New Roman"/>
          <w:b/>
          <w:bCs/>
          <w:color w:val="000000"/>
          <w:sz w:val="28"/>
          <w:szCs w:val="28"/>
        </w:rPr>
        <w:t xml:space="preserve"> &amp; </w:t>
      </w:r>
      <w:r w:rsidR="000E5DBE" w:rsidRPr="000E5DBE">
        <w:rPr>
          <w:rFonts w:ascii="Times New Roman" w:eastAsia="Times New Roman" w:hAnsi="Times New Roman" w:cs="Times New Roman"/>
          <w:b/>
          <w:bCs/>
          <w:color w:val="000000"/>
          <w:sz w:val="28"/>
          <w:szCs w:val="28"/>
        </w:rPr>
        <w:t>Outside Sources</w:t>
      </w:r>
      <w:r w:rsidRPr="000E5DBE">
        <w:rPr>
          <w:rFonts w:ascii="Times New Roman" w:eastAsia="Times New Roman" w:hAnsi="Times New Roman" w:cs="Times New Roman"/>
          <w:b/>
          <w:bCs/>
          <w:color w:val="000000"/>
          <w:sz w:val="28"/>
          <w:szCs w:val="28"/>
        </w:rPr>
        <w:t>)</w:t>
      </w:r>
    </w:p>
    <w:p w14:paraId="4347BB5A" w14:textId="77777777" w:rsidR="0031020A" w:rsidRPr="00D23D91" w:rsidRDefault="0031020A" w:rsidP="0031020A">
      <w:pPr>
        <w:spacing w:after="0" w:line="240" w:lineRule="auto"/>
        <w:rPr>
          <w:rFonts w:ascii="Times New Roman" w:eastAsia="Times New Roman" w:hAnsi="Times New Roman" w:cs="Times New Roman"/>
          <w:sz w:val="24"/>
          <w:szCs w:val="24"/>
        </w:rPr>
      </w:pPr>
    </w:p>
    <w:p w14:paraId="31EB3B0C" w14:textId="77777777" w:rsidR="0031020A" w:rsidRPr="00562127" w:rsidRDefault="0031020A" w:rsidP="0031020A">
      <w:pPr>
        <w:spacing w:after="0" w:line="240" w:lineRule="auto"/>
        <w:rPr>
          <w:rFonts w:ascii="Times New Roman" w:eastAsia="Times New Roman" w:hAnsi="Times New Roman" w:cs="Times New Roman"/>
          <w:sz w:val="24"/>
          <w:szCs w:val="24"/>
        </w:rPr>
      </w:pPr>
      <w:r w:rsidRPr="00562127">
        <w:rPr>
          <w:rFonts w:ascii="Times New Roman" w:eastAsia="Times New Roman" w:hAnsi="Times New Roman" w:cs="Times New Roman"/>
          <w:b/>
          <w:bCs/>
          <w:color w:val="000000"/>
          <w:sz w:val="28"/>
          <w:szCs w:val="28"/>
        </w:rPr>
        <w:t>Background:</w:t>
      </w:r>
    </w:p>
    <w:p w14:paraId="03D3AB5C" w14:textId="01726786" w:rsidR="000E5DBE" w:rsidRPr="000E5DBE" w:rsidRDefault="000E5DBE" w:rsidP="000E5DBE">
      <w:pPr>
        <w:spacing w:before="180" w:after="180" w:line="240" w:lineRule="auto"/>
        <w:rPr>
          <w:rFonts w:ascii="Times New Roman" w:eastAsia="Times New Roman" w:hAnsi="Times New Roman" w:cs="Times New Roman"/>
          <w:color w:val="000000"/>
          <w:sz w:val="24"/>
          <w:szCs w:val="24"/>
        </w:rPr>
      </w:pPr>
      <w:r w:rsidRPr="000E5DBE">
        <w:rPr>
          <w:rFonts w:ascii="Times New Roman" w:eastAsia="Times New Roman" w:hAnsi="Times New Roman" w:cs="Times New Roman"/>
          <w:color w:val="000000"/>
          <w:sz w:val="24"/>
          <w:szCs w:val="24"/>
        </w:rPr>
        <w:t xml:space="preserve">In her essay “The War Photo No One Wanted to Publish,” Torie Rose </w:t>
      </w:r>
      <w:proofErr w:type="spellStart"/>
      <w:r w:rsidRPr="000E5DBE">
        <w:rPr>
          <w:rFonts w:ascii="Times New Roman" w:eastAsia="Times New Roman" w:hAnsi="Times New Roman" w:cs="Times New Roman"/>
          <w:color w:val="000000"/>
          <w:sz w:val="24"/>
          <w:szCs w:val="24"/>
        </w:rPr>
        <w:t>DeGhett</w:t>
      </w:r>
      <w:proofErr w:type="spellEnd"/>
      <w:r w:rsidRPr="000E5DBE">
        <w:rPr>
          <w:rFonts w:ascii="Times New Roman" w:eastAsia="Times New Roman" w:hAnsi="Times New Roman" w:cs="Times New Roman"/>
          <w:color w:val="000000"/>
          <w:sz w:val="24"/>
          <w:szCs w:val="24"/>
        </w:rPr>
        <w:t xml:space="preserve"> examines the history of a specific photo and the self-inflicted censorship of it by the U.S. media. </w:t>
      </w:r>
      <w:proofErr w:type="spellStart"/>
      <w:r w:rsidRPr="000E5DBE">
        <w:rPr>
          <w:rFonts w:ascii="Times New Roman" w:eastAsia="Times New Roman" w:hAnsi="Times New Roman" w:cs="Times New Roman"/>
          <w:color w:val="000000"/>
          <w:sz w:val="24"/>
          <w:szCs w:val="24"/>
        </w:rPr>
        <w:t>DeGhett</w:t>
      </w:r>
      <w:proofErr w:type="spellEnd"/>
      <w:r w:rsidRPr="000E5DBE">
        <w:rPr>
          <w:rFonts w:ascii="Times New Roman" w:eastAsia="Times New Roman" w:hAnsi="Times New Roman" w:cs="Times New Roman"/>
          <w:color w:val="000000"/>
          <w:sz w:val="24"/>
          <w:szCs w:val="24"/>
        </w:rPr>
        <w:t xml:space="preserve"> contends that the censorship of the photo bordered on deception and also supported efforts to portray Desert Storm as a ‘bloodless’ war. </w:t>
      </w:r>
      <w:proofErr w:type="spellStart"/>
      <w:r w:rsidRPr="000E5DBE">
        <w:rPr>
          <w:rFonts w:ascii="Times New Roman" w:eastAsia="Times New Roman" w:hAnsi="Times New Roman" w:cs="Times New Roman"/>
          <w:color w:val="000000"/>
          <w:sz w:val="24"/>
          <w:szCs w:val="24"/>
        </w:rPr>
        <w:t>DeGhett</w:t>
      </w:r>
      <w:proofErr w:type="spellEnd"/>
      <w:r w:rsidRPr="000E5DBE">
        <w:rPr>
          <w:rFonts w:ascii="Times New Roman" w:eastAsia="Times New Roman" w:hAnsi="Times New Roman" w:cs="Times New Roman"/>
          <w:color w:val="000000"/>
          <w:sz w:val="24"/>
          <w:szCs w:val="24"/>
        </w:rPr>
        <w:t xml:space="preserve"> says “it’s hard to calculate the consequences of a photograph’s absence. But sanitized images of warfare, the </w:t>
      </w:r>
      <w:r w:rsidRPr="000E5DBE">
        <w:rPr>
          <w:rFonts w:ascii="Times New Roman" w:eastAsia="Times New Roman" w:hAnsi="Times New Roman" w:cs="Times New Roman"/>
          <w:i/>
          <w:iCs/>
          <w:color w:val="000000"/>
          <w:sz w:val="24"/>
          <w:szCs w:val="24"/>
        </w:rPr>
        <w:t>Atlantic</w:t>
      </w:r>
      <w:r w:rsidRPr="000E5DBE">
        <w:rPr>
          <w:rFonts w:ascii="Times New Roman" w:eastAsia="Times New Roman" w:hAnsi="Times New Roman" w:cs="Times New Roman"/>
          <w:color w:val="000000"/>
          <w:sz w:val="24"/>
          <w:szCs w:val="24"/>
        </w:rPr>
        <w:t xml:space="preserve">’s Conor </w:t>
      </w:r>
      <w:proofErr w:type="spellStart"/>
      <w:r w:rsidRPr="000E5DBE">
        <w:rPr>
          <w:rFonts w:ascii="Times New Roman" w:eastAsia="Times New Roman" w:hAnsi="Times New Roman" w:cs="Times New Roman"/>
          <w:color w:val="000000"/>
          <w:sz w:val="24"/>
          <w:szCs w:val="24"/>
        </w:rPr>
        <w:t>Friedersdorf</w:t>
      </w:r>
      <w:proofErr w:type="spellEnd"/>
      <w:r w:rsidRPr="000E5DBE">
        <w:rPr>
          <w:rFonts w:ascii="Times New Roman" w:eastAsia="Times New Roman" w:hAnsi="Times New Roman" w:cs="Times New Roman"/>
          <w:color w:val="000000"/>
          <w:sz w:val="24"/>
          <w:szCs w:val="24"/>
        </w:rPr>
        <w:t xml:space="preserve"> argues, make it ‘easier . . . to accept bloodless language’ such as 1991 reference to ‘surgical strikes’ or modern-day terminology like ‘kinetic warfare”</w:t>
      </w:r>
      <w:r>
        <w:rPr>
          <w:rFonts w:ascii="Times New Roman" w:eastAsia="Times New Roman" w:hAnsi="Times New Roman" w:cs="Times New Roman"/>
          <w:color w:val="000000"/>
          <w:sz w:val="24"/>
          <w:szCs w:val="24"/>
        </w:rPr>
        <w:t xml:space="preserve"> </w:t>
      </w:r>
      <w:r w:rsidRPr="000E5DBE">
        <w:rPr>
          <w:rFonts w:ascii="Times New Roman" w:eastAsia="Times New Roman" w:hAnsi="Times New Roman" w:cs="Times New Roman"/>
          <w:color w:val="000000"/>
          <w:sz w:val="24"/>
          <w:szCs w:val="24"/>
        </w:rPr>
        <w:t xml:space="preserve">(74). For </w:t>
      </w:r>
      <w:proofErr w:type="spellStart"/>
      <w:r w:rsidRPr="000E5DBE">
        <w:rPr>
          <w:rFonts w:ascii="Times New Roman" w:eastAsia="Times New Roman" w:hAnsi="Times New Roman" w:cs="Times New Roman"/>
          <w:color w:val="000000"/>
          <w:sz w:val="24"/>
          <w:szCs w:val="24"/>
        </w:rPr>
        <w:t>DeGhett</w:t>
      </w:r>
      <w:proofErr w:type="spellEnd"/>
      <w:r w:rsidRPr="000E5DBE">
        <w:rPr>
          <w:rFonts w:ascii="Times New Roman" w:eastAsia="Times New Roman" w:hAnsi="Times New Roman" w:cs="Times New Roman"/>
          <w:color w:val="000000"/>
          <w:sz w:val="24"/>
          <w:szCs w:val="24"/>
        </w:rPr>
        <w:t>, the elimination of the photograph from American media affected public perception of the war, and perhaps affected public acceptance of it as well.</w:t>
      </w:r>
    </w:p>
    <w:p w14:paraId="6A618C63" w14:textId="77777777" w:rsidR="000E5DBE" w:rsidRPr="000E5DBE" w:rsidRDefault="000E5DBE" w:rsidP="000E5DBE">
      <w:pPr>
        <w:spacing w:after="0" w:line="240" w:lineRule="auto"/>
        <w:rPr>
          <w:rFonts w:ascii="Times New Roman" w:eastAsia="Times New Roman" w:hAnsi="Times New Roman" w:cs="Times New Roman"/>
          <w:color w:val="000000"/>
          <w:sz w:val="24"/>
          <w:szCs w:val="24"/>
        </w:rPr>
      </w:pPr>
      <w:r w:rsidRPr="000E5DBE">
        <w:rPr>
          <w:rFonts w:ascii="Times New Roman" w:eastAsia="Times New Roman" w:hAnsi="Times New Roman" w:cs="Times New Roman"/>
          <w:color w:val="000000"/>
          <w:sz w:val="24"/>
          <w:szCs w:val="24"/>
        </w:rPr>
        <w:t xml:space="preserve">Images and visual texts are powerful ways to tell a story of an event and motivate a public response to it, and so the circulation of images and their stories remains highly contested. What images and videos go viral and why? What story can an image or video tell, and how is that story circulated and contested by different audiences and groups? </w:t>
      </w:r>
    </w:p>
    <w:p w14:paraId="799961BF" w14:textId="77777777" w:rsidR="0031020A" w:rsidRPr="00376450" w:rsidRDefault="0031020A" w:rsidP="0031020A">
      <w:pPr>
        <w:spacing w:after="0" w:line="240" w:lineRule="auto"/>
        <w:rPr>
          <w:rFonts w:ascii="Times New Roman" w:eastAsia="Times New Roman" w:hAnsi="Times New Roman" w:cs="Times New Roman"/>
          <w:color w:val="000000"/>
        </w:rPr>
      </w:pPr>
    </w:p>
    <w:p w14:paraId="0C47C2E4" w14:textId="77777777" w:rsidR="0031020A" w:rsidRPr="00562127" w:rsidRDefault="0031020A" w:rsidP="0031020A">
      <w:pPr>
        <w:spacing w:after="0" w:line="240" w:lineRule="auto"/>
        <w:rPr>
          <w:rFonts w:ascii="Times New Roman" w:eastAsia="Times New Roman" w:hAnsi="Times New Roman" w:cs="Times New Roman"/>
          <w:sz w:val="24"/>
          <w:szCs w:val="24"/>
        </w:rPr>
      </w:pPr>
      <w:r w:rsidRPr="00562127">
        <w:rPr>
          <w:rFonts w:ascii="Times New Roman" w:eastAsia="Times New Roman" w:hAnsi="Times New Roman" w:cs="Times New Roman"/>
          <w:b/>
          <w:bCs/>
          <w:color w:val="000000"/>
          <w:sz w:val="28"/>
          <w:szCs w:val="28"/>
        </w:rPr>
        <w:t>Assignment:</w:t>
      </w:r>
    </w:p>
    <w:p w14:paraId="55D38F9C" w14:textId="77777777" w:rsidR="000E5DBE" w:rsidRPr="000E5DBE" w:rsidRDefault="000E5DBE" w:rsidP="000E5DBE">
      <w:pPr>
        <w:pStyle w:val="NormalWeb"/>
        <w:numPr>
          <w:ilvl w:val="0"/>
          <w:numId w:val="10"/>
        </w:numPr>
        <w:spacing w:before="0" w:beforeAutospacing="0" w:after="0" w:afterAutospacing="0"/>
        <w:textAlignment w:val="baseline"/>
        <w:rPr>
          <w:color w:val="000000"/>
        </w:rPr>
      </w:pPr>
      <w:r w:rsidRPr="000E5DBE">
        <w:rPr>
          <w:color w:val="000000"/>
        </w:rPr>
        <w:t xml:space="preserve">Analyze a visual text (picture or video) that has mobilized a response and been interpreted in a number of ways, and research how the image has circulated and been responded to in different ways. How has the image been received and covered in different ways by different groups or audiences, and how has that shaped its social meaning and impact? </w:t>
      </w:r>
      <w:r w:rsidRPr="000E5DBE">
        <w:rPr>
          <w:b/>
          <w:bCs/>
          <w:color w:val="000000"/>
        </w:rPr>
        <w:t xml:space="preserve">The purpose of your essay is to analyze a single visual text and how it has been circulated and responded to by multiple </w:t>
      </w:r>
      <w:proofErr w:type="gramStart"/>
      <w:r w:rsidRPr="000E5DBE">
        <w:rPr>
          <w:b/>
          <w:bCs/>
          <w:color w:val="000000"/>
        </w:rPr>
        <w:t>groups, and</w:t>
      </w:r>
      <w:proofErr w:type="gramEnd"/>
      <w:r w:rsidRPr="000E5DBE">
        <w:rPr>
          <w:b/>
          <w:bCs/>
          <w:color w:val="000000"/>
        </w:rPr>
        <w:t xml:space="preserve"> make an argument about how this shapes the text’s impact and meaning.</w:t>
      </w:r>
      <w:r w:rsidRPr="000E5DBE">
        <w:rPr>
          <w:color w:val="000000"/>
        </w:rPr>
        <w:t xml:space="preserve"> Use </w:t>
      </w:r>
      <w:proofErr w:type="spellStart"/>
      <w:r w:rsidRPr="000E5DBE">
        <w:rPr>
          <w:color w:val="000000"/>
        </w:rPr>
        <w:t>DeGhett’s</w:t>
      </w:r>
      <w:proofErr w:type="spellEnd"/>
      <w:r w:rsidRPr="000E5DBE">
        <w:rPr>
          <w:color w:val="000000"/>
        </w:rPr>
        <w:t xml:space="preserve"> essay as a model for closely analyzing images, as well as for thinking about how and why images circulate and the implications of their circulation.</w:t>
      </w:r>
    </w:p>
    <w:p w14:paraId="30393AC6" w14:textId="77777777" w:rsidR="000E5DBE" w:rsidRPr="000E5DBE" w:rsidRDefault="000E5DBE" w:rsidP="000E5DBE">
      <w:pPr>
        <w:pStyle w:val="NormalWeb"/>
        <w:numPr>
          <w:ilvl w:val="0"/>
          <w:numId w:val="10"/>
        </w:numPr>
        <w:spacing w:before="0" w:beforeAutospacing="0" w:after="0" w:afterAutospacing="0"/>
        <w:textAlignment w:val="baseline"/>
        <w:rPr>
          <w:color w:val="000000"/>
        </w:rPr>
      </w:pPr>
      <w:r w:rsidRPr="000E5DBE">
        <w:rPr>
          <w:color w:val="000000"/>
        </w:rPr>
        <w:t>You can discuss more than one visual source for evidence and context, but your essay should clearly focus on a single visual text and its impact. </w:t>
      </w:r>
    </w:p>
    <w:p w14:paraId="1E909560" w14:textId="77777777" w:rsidR="000E5DBE" w:rsidRPr="000E5DBE" w:rsidRDefault="000E5DBE" w:rsidP="000E5DBE">
      <w:pPr>
        <w:pStyle w:val="NormalWeb"/>
        <w:numPr>
          <w:ilvl w:val="0"/>
          <w:numId w:val="10"/>
        </w:numPr>
        <w:spacing w:before="0" w:beforeAutospacing="0" w:after="0" w:afterAutospacing="0"/>
        <w:textAlignment w:val="baseline"/>
        <w:rPr>
          <w:color w:val="000000"/>
        </w:rPr>
      </w:pPr>
      <w:r w:rsidRPr="000E5DBE">
        <w:rPr>
          <w:color w:val="000000"/>
        </w:rPr>
        <w:t xml:space="preserve">For example, video of Amy Cooper, a white woman in Central Park who threatened to call the police to falsely accuse Christian Cooper, a black birdwatcher, of threatening her life, circulated across social media. Some groups interpreted Christian Cooper’s video of the encounter in different ways, but the public widely viewed it as shocking evidence of how quickly black people in America are threatened with police violence. Research in Gale and </w:t>
      </w:r>
      <w:proofErr w:type="spellStart"/>
      <w:r w:rsidRPr="000E5DBE">
        <w:rPr>
          <w:color w:val="000000"/>
        </w:rPr>
        <w:t>SearchWise</w:t>
      </w:r>
      <w:proofErr w:type="spellEnd"/>
      <w:r w:rsidRPr="000E5DBE">
        <w:rPr>
          <w:color w:val="000000"/>
        </w:rPr>
        <w:t xml:space="preserve"> would help me determine how this video was circulated, how much attention it received, and how different groups made meaning from it. Ultimately my essay would make an argument about the video’s impact and meaning in relation to its circulation.  </w:t>
      </w:r>
      <w:r w:rsidRPr="000E5DBE">
        <w:rPr>
          <w:b/>
          <w:bCs/>
          <w:color w:val="000000"/>
        </w:rPr>
        <w:t> </w:t>
      </w:r>
      <w:r w:rsidRPr="000E5DBE">
        <w:rPr>
          <w:color w:val="000000"/>
        </w:rPr>
        <w:t> </w:t>
      </w:r>
    </w:p>
    <w:p w14:paraId="2BBF3661" w14:textId="77777777" w:rsidR="000E5DBE" w:rsidRPr="000E5DBE" w:rsidRDefault="000E5DBE" w:rsidP="000E5DBE">
      <w:pPr>
        <w:pStyle w:val="NormalWeb"/>
        <w:numPr>
          <w:ilvl w:val="0"/>
          <w:numId w:val="10"/>
        </w:numPr>
        <w:spacing w:before="0" w:beforeAutospacing="0" w:after="0" w:afterAutospacing="0"/>
        <w:textAlignment w:val="baseline"/>
        <w:rPr>
          <w:color w:val="000000"/>
        </w:rPr>
      </w:pPr>
      <w:r w:rsidRPr="000E5DBE">
        <w:rPr>
          <w:color w:val="000000"/>
        </w:rPr>
        <w:t xml:space="preserve">In place of a traditional essay, you can create a visual argument about your selected text. Your visual argument should focus on a single text, even as it uses other images and visual texts for context and support. A visual argument could be a photo essay, Instagram </w:t>
      </w:r>
      <w:r w:rsidRPr="000E5DBE">
        <w:rPr>
          <w:color w:val="000000"/>
        </w:rPr>
        <w:lastRenderedPageBreak/>
        <w:t xml:space="preserve">story, video. Vlog, slide presentation, or something else. </w:t>
      </w:r>
      <w:proofErr w:type="spellStart"/>
      <w:r w:rsidRPr="000E5DBE">
        <w:rPr>
          <w:color w:val="000000"/>
        </w:rPr>
        <w:t>DeGhett</w:t>
      </w:r>
      <w:proofErr w:type="spellEnd"/>
      <w:r w:rsidRPr="000E5DBE">
        <w:rPr>
          <w:color w:val="000000"/>
        </w:rPr>
        <w:t xml:space="preserve"> should still be used for analytical support.</w:t>
      </w:r>
    </w:p>
    <w:p w14:paraId="6195EB0C" w14:textId="77777777" w:rsidR="000E5DBE" w:rsidRPr="000E5DBE" w:rsidRDefault="000E5DBE" w:rsidP="000E5DBE">
      <w:pPr>
        <w:pStyle w:val="NormalWeb"/>
        <w:numPr>
          <w:ilvl w:val="0"/>
          <w:numId w:val="10"/>
        </w:numPr>
        <w:spacing w:before="0" w:beforeAutospacing="0" w:after="0" w:afterAutospacing="0"/>
        <w:textAlignment w:val="baseline"/>
        <w:rPr>
          <w:color w:val="000000"/>
        </w:rPr>
      </w:pPr>
      <w:r w:rsidRPr="000E5DBE">
        <w:rPr>
          <w:color w:val="000000"/>
        </w:rPr>
        <w:t xml:space="preserve">Visual arguments must be accompanied by a 1-page rhetorical explanation and reflection, in which you explain your choices and intentions in the visual text (why this approach, why these images, why this layout, who the intended audience is, etc.). </w:t>
      </w:r>
    </w:p>
    <w:p w14:paraId="31200D00" w14:textId="0D267018" w:rsidR="0031020A" w:rsidRDefault="0031020A" w:rsidP="0031020A">
      <w:pPr>
        <w:spacing w:after="0" w:line="240" w:lineRule="auto"/>
        <w:rPr>
          <w:rFonts w:ascii="Times New Roman" w:eastAsia="Times New Roman" w:hAnsi="Times New Roman" w:cs="Times New Roman"/>
          <w:sz w:val="24"/>
          <w:szCs w:val="24"/>
        </w:rPr>
      </w:pPr>
    </w:p>
    <w:p w14:paraId="46603EDF" w14:textId="77777777" w:rsidR="00A7426B" w:rsidRDefault="00A7426B" w:rsidP="004C6FEE">
      <w:pPr>
        <w:spacing w:after="0" w:line="240" w:lineRule="auto"/>
        <w:rPr>
          <w:rFonts w:ascii="Times New Roman" w:eastAsia="Times New Roman" w:hAnsi="Times New Roman" w:cs="Times New Roman"/>
          <w:b/>
          <w:bCs/>
          <w:color w:val="000000"/>
          <w:sz w:val="28"/>
          <w:szCs w:val="28"/>
        </w:rPr>
      </w:pPr>
    </w:p>
    <w:p w14:paraId="206D8D18" w14:textId="26592EAC" w:rsidR="004C6FEE" w:rsidRDefault="004C6FEE" w:rsidP="004C6FEE">
      <w:pPr>
        <w:spacing w:after="0" w:line="240"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Questions you might consider as you think about your essay</w:t>
      </w:r>
      <w:r w:rsidRPr="00562127">
        <w:rPr>
          <w:rFonts w:ascii="Times New Roman" w:eastAsia="Times New Roman" w:hAnsi="Times New Roman" w:cs="Times New Roman"/>
          <w:b/>
          <w:bCs/>
          <w:color w:val="000000"/>
          <w:sz w:val="28"/>
          <w:szCs w:val="28"/>
        </w:rPr>
        <w:t>:</w:t>
      </w:r>
    </w:p>
    <w:p w14:paraId="2F43DFE7" w14:textId="77777777" w:rsidR="000E5DBE" w:rsidRPr="000E5DBE" w:rsidRDefault="000E5DBE" w:rsidP="000E5DBE">
      <w:pPr>
        <w:numPr>
          <w:ilvl w:val="0"/>
          <w:numId w:val="11"/>
        </w:numPr>
        <w:spacing w:after="0" w:line="240" w:lineRule="auto"/>
        <w:textAlignment w:val="baseline"/>
        <w:rPr>
          <w:rFonts w:ascii="Times New Roman" w:eastAsia="Times New Roman" w:hAnsi="Times New Roman" w:cs="Times New Roman"/>
          <w:color w:val="000000"/>
          <w:sz w:val="24"/>
          <w:szCs w:val="24"/>
        </w:rPr>
      </w:pPr>
      <w:r w:rsidRPr="000E5DBE">
        <w:rPr>
          <w:rFonts w:ascii="Times New Roman" w:eastAsia="Times New Roman" w:hAnsi="Times New Roman" w:cs="Times New Roman"/>
          <w:color w:val="000000"/>
          <w:sz w:val="24"/>
          <w:szCs w:val="24"/>
        </w:rPr>
        <w:t>What makes visual texts such an important part of the stories we tell? How do they help us understand an issue or event in unique ways? </w:t>
      </w:r>
    </w:p>
    <w:p w14:paraId="2C7A6C7C" w14:textId="77777777" w:rsidR="000E5DBE" w:rsidRDefault="000E5DBE" w:rsidP="000E5DBE">
      <w:pPr>
        <w:numPr>
          <w:ilvl w:val="0"/>
          <w:numId w:val="11"/>
        </w:numPr>
        <w:spacing w:after="0" w:line="240" w:lineRule="auto"/>
        <w:textAlignment w:val="baseline"/>
        <w:rPr>
          <w:rFonts w:ascii="Times New Roman" w:eastAsia="Times New Roman" w:hAnsi="Times New Roman" w:cs="Times New Roman"/>
          <w:color w:val="000000"/>
          <w:sz w:val="24"/>
          <w:szCs w:val="24"/>
        </w:rPr>
      </w:pPr>
      <w:r w:rsidRPr="000E5DBE">
        <w:rPr>
          <w:rFonts w:ascii="Times New Roman" w:eastAsia="Times New Roman" w:hAnsi="Times New Roman" w:cs="Times New Roman"/>
          <w:color w:val="000000"/>
          <w:sz w:val="24"/>
          <w:szCs w:val="24"/>
        </w:rPr>
        <w:t>What are the risks that these take? For example, the risk that they will be taken entirely out of context, or alternatively given meaning only in context.  </w:t>
      </w:r>
    </w:p>
    <w:p w14:paraId="1CC35B66" w14:textId="016C22A9" w:rsidR="000E5DBE" w:rsidRPr="000E5DBE" w:rsidRDefault="000E5DBE" w:rsidP="000E5DBE">
      <w:pPr>
        <w:numPr>
          <w:ilvl w:val="0"/>
          <w:numId w:val="11"/>
        </w:numPr>
        <w:spacing w:after="0" w:line="240" w:lineRule="auto"/>
        <w:textAlignment w:val="baseline"/>
        <w:rPr>
          <w:rFonts w:ascii="Times New Roman" w:eastAsia="Times New Roman" w:hAnsi="Times New Roman" w:cs="Times New Roman"/>
          <w:color w:val="000000"/>
          <w:sz w:val="24"/>
          <w:szCs w:val="24"/>
        </w:rPr>
      </w:pPr>
      <w:r w:rsidRPr="000E5DBE">
        <w:rPr>
          <w:rFonts w:ascii="Times New Roman" w:eastAsia="Times New Roman" w:hAnsi="Times New Roman" w:cs="Times New Roman"/>
          <w:color w:val="000000"/>
          <w:sz w:val="24"/>
          <w:szCs w:val="24"/>
        </w:rPr>
        <w:t xml:space="preserve">What about concerns of credibility and </w:t>
      </w:r>
      <w:hyperlink r:id="rId5" w:history="1">
        <w:r w:rsidRPr="000E5DBE">
          <w:rPr>
            <w:rFonts w:ascii="Times New Roman" w:eastAsia="Times New Roman" w:hAnsi="Times New Roman" w:cs="Times New Roman"/>
            <w:color w:val="1155CC"/>
            <w:sz w:val="24"/>
            <w:szCs w:val="24"/>
            <w:u w:val="single"/>
          </w:rPr>
          <w:t>fak</w:t>
        </w:r>
        <w:r w:rsidRPr="000E5DBE">
          <w:rPr>
            <w:rFonts w:ascii="Times New Roman" w:eastAsia="Times New Roman" w:hAnsi="Times New Roman" w:cs="Times New Roman"/>
            <w:color w:val="1155CC"/>
            <w:sz w:val="24"/>
            <w:szCs w:val="24"/>
            <w:u w:val="single"/>
          </w:rPr>
          <w:t>e</w:t>
        </w:r>
        <w:r w:rsidRPr="000E5DBE">
          <w:rPr>
            <w:rFonts w:ascii="Times New Roman" w:eastAsia="Times New Roman" w:hAnsi="Times New Roman" w:cs="Times New Roman"/>
            <w:color w:val="1155CC"/>
            <w:sz w:val="24"/>
            <w:szCs w:val="24"/>
            <w:u w:val="single"/>
          </w:rPr>
          <w:t xml:space="preserve"> news</w:t>
        </w:r>
      </w:hyperlink>
      <w:r w:rsidRPr="000E5DBE">
        <w:rPr>
          <w:rFonts w:ascii="Times New Roman" w:eastAsia="Times New Roman" w:hAnsi="Times New Roman" w:cs="Times New Roman"/>
          <w:color w:val="000000"/>
          <w:sz w:val="24"/>
          <w:szCs w:val="24"/>
        </w:rPr>
        <w:t xml:space="preserve">? </w:t>
      </w:r>
    </w:p>
    <w:p w14:paraId="16A704BD" w14:textId="77777777" w:rsidR="004C6FEE" w:rsidRPr="00562127" w:rsidRDefault="004C6FEE" w:rsidP="0031020A">
      <w:pPr>
        <w:spacing w:after="0" w:line="240" w:lineRule="auto"/>
        <w:rPr>
          <w:rFonts w:ascii="Times New Roman" w:eastAsia="Times New Roman" w:hAnsi="Times New Roman" w:cs="Times New Roman"/>
          <w:sz w:val="24"/>
          <w:szCs w:val="24"/>
        </w:rPr>
      </w:pPr>
    </w:p>
    <w:p w14:paraId="359F9769" w14:textId="77777777" w:rsidR="0031020A" w:rsidRPr="00562127" w:rsidRDefault="0031020A" w:rsidP="0031020A">
      <w:pPr>
        <w:spacing w:after="0" w:line="240" w:lineRule="auto"/>
        <w:rPr>
          <w:rFonts w:ascii="Times New Roman" w:eastAsia="Times New Roman" w:hAnsi="Times New Roman" w:cs="Times New Roman"/>
          <w:sz w:val="24"/>
          <w:szCs w:val="24"/>
        </w:rPr>
      </w:pPr>
      <w:r w:rsidRPr="00562127">
        <w:rPr>
          <w:rFonts w:ascii="Times New Roman" w:eastAsia="Times New Roman" w:hAnsi="Times New Roman" w:cs="Times New Roman"/>
          <w:b/>
          <w:bCs/>
          <w:color w:val="000000"/>
          <w:sz w:val="28"/>
          <w:szCs w:val="28"/>
        </w:rPr>
        <w:t>Formatting and Requirements:</w:t>
      </w:r>
    </w:p>
    <w:p w14:paraId="46806BE3" w14:textId="77777777" w:rsidR="0031020A" w:rsidRPr="00562127" w:rsidRDefault="0031020A" w:rsidP="0031020A">
      <w:pPr>
        <w:spacing w:after="0" w:line="240" w:lineRule="auto"/>
        <w:rPr>
          <w:rFonts w:ascii="Times New Roman" w:eastAsia="Times New Roman" w:hAnsi="Times New Roman" w:cs="Times New Roman"/>
          <w:sz w:val="24"/>
          <w:szCs w:val="24"/>
        </w:rPr>
      </w:pPr>
      <w:r w:rsidRPr="00562127">
        <w:rPr>
          <w:rFonts w:ascii="Times New Roman" w:eastAsia="Times New Roman" w:hAnsi="Times New Roman" w:cs="Times New Roman"/>
          <w:color w:val="000000"/>
          <w:sz w:val="24"/>
          <w:szCs w:val="24"/>
        </w:rPr>
        <w:t>Your essay should:</w:t>
      </w:r>
    </w:p>
    <w:p w14:paraId="47B7CE03" w14:textId="77777777" w:rsidR="0031020A" w:rsidRPr="00562127" w:rsidRDefault="0031020A" w:rsidP="0031020A">
      <w:pPr>
        <w:numPr>
          <w:ilvl w:val="0"/>
          <w:numId w:val="1"/>
        </w:numPr>
        <w:spacing w:after="0" w:line="240" w:lineRule="auto"/>
        <w:textAlignment w:val="baseline"/>
        <w:rPr>
          <w:rFonts w:ascii="Times New Roman" w:eastAsia="Times New Roman" w:hAnsi="Times New Roman" w:cs="Times New Roman"/>
          <w:color w:val="000000"/>
          <w:sz w:val="24"/>
          <w:szCs w:val="24"/>
        </w:rPr>
      </w:pPr>
      <w:r w:rsidRPr="00562127">
        <w:rPr>
          <w:rFonts w:ascii="Times New Roman" w:eastAsia="Times New Roman" w:hAnsi="Times New Roman" w:cs="Times New Roman"/>
          <w:color w:val="000000"/>
          <w:sz w:val="24"/>
          <w:szCs w:val="24"/>
        </w:rPr>
        <w:t>be 4-5 pages in length</w:t>
      </w:r>
    </w:p>
    <w:p w14:paraId="71672E2A" w14:textId="77777777" w:rsidR="0031020A" w:rsidRPr="00562127" w:rsidRDefault="0031020A" w:rsidP="0031020A">
      <w:pPr>
        <w:numPr>
          <w:ilvl w:val="0"/>
          <w:numId w:val="1"/>
        </w:numPr>
        <w:spacing w:after="0" w:line="240" w:lineRule="auto"/>
        <w:textAlignment w:val="baseline"/>
        <w:rPr>
          <w:rFonts w:ascii="Times New Roman" w:eastAsia="Times New Roman" w:hAnsi="Times New Roman" w:cs="Times New Roman"/>
          <w:color w:val="000000"/>
          <w:sz w:val="24"/>
          <w:szCs w:val="24"/>
        </w:rPr>
      </w:pPr>
      <w:r w:rsidRPr="00562127">
        <w:rPr>
          <w:rFonts w:ascii="Times New Roman" w:eastAsia="Times New Roman" w:hAnsi="Times New Roman" w:cs="Times New Roman"/>
          <w:color w:val="000000"/>
          <w:sz w:val="24"/>
          <w:szCs w:val="24"/>
        </w:rPr>
        <w:t>include a Works Cited page (the 5</w:t>
      </w:r>
      <w:r w:rsidRPr="00562127">
        <w:rPr>
          <w:rFonts w:ascii="Times New Roman" w:eastAsia="Times New Roman" w:hAnsi="Times New Roman" w:cs="Times New Roman"/>
          <w:color w:val="000000"/>
          <w:sz w:val="14"/>
          <w:szCs w:val="14"/>
          <w:vertAlign w:val="superscript"/>
        </w:rPr>
        <w:t>th</w:t>
      </w:r>
      <w:r w:rsidRPr="00562127">
        <w:rPr>
          <w:rFonts w:ascii="Times New Roman" w:eastAsia="Times New Roman" w:hAnsi="Times New Roman" w:cs="Times New Roman"/>
          <w:color w:val="000000"/>
          <w:sz w:val="24"/>
          <w:szCs w:val="24"/>
        </w:rPr>
        <w:t xml:space="preserve"> page can be your Works Cited page, with 4 full pages written)</w:t>
      </w:r>
    </w:p>
    <w:p w14:paraId="1E6302BC" w14:textId="77777777" w:rsidR="0031020A" w:rsidRPr="00562127" w:rsidRDefault="0031020A" w:rsidP="0031020A">
      <w:pPr>
        <w:numPr>
          <w:ilvl w:val="0"/>
          <w:numId w:val="1"/>
        </w:numPr>
        <w:spacing w:after="0" w:line="240" w:lineRule="auto"/>
        <w:textAlignment w:val="baseline"/>
        <w:rPr>
          <w:rFonts w:ascii="Times New Roman" w:eastAsia="Times New Roman" w:hAnsi="Times New Roman" w:cs="Times New Roman"/>
          <w:color w:val="000000"/>
          <w:sz w:val="24"/>
          <w:szCs w:val="24"/>
        </w:rPr>
      </w:pPr>
      <w:r w:rsidRPr="00562127">
        <w:rPr>
          <w:rFonts w:ascii="Times New Roman" w:eastAsia="Times New Roman" w:hAnsi="Times New Roman" w:cs="Times New Roman"/>
          <w:color w:val="000000"/>
          <w:sz w:val="24"/>
          <w:szCs w:val="24"/>
        </w:rPr>
        <w:t>be double-spaced</w:t>
      </w:r>
    </w:p>
    <w:p w14:paraId="576CBB57" w14:textId="77777777" w:rsidR="0031020A" w:rsidRPr="00562127" w:rsidRDefault="0031020A" w:rsidP="0031020A">
      <w:pPr>
        <w:numPr>
          <w:ilvl w:val="0"/>
          <w:numId w:val="1"/>
        </w:numPr>
        <w:spacing w:after="0" w:line="240" w:lineRule="auto"/>
        <w:textAlignment w:val="baseline"/>
        <w:rPr>
          <w:rFonts w:ascii="Times New Roman" w:eastAsia="Times New Roman" w:hAnsi="Times New Roman" w:cs="Times New Roman"/>
          <w:color w:val="000000"/>
          <w:sz w:val="24"/>
          <w:szCs w:val="24"/>
        </w:rPr>
      </w:pPr>
      <w:r w:rsidRPr="00562127">
        <w:rPr>
          <w:rFonts w:ascii="Times New Roman" w:eastAsia="Times New Roman" w:hAnsi="Times New Roman" w:cs="Times New Roman"/>
          <w:color w:val="000000"/>
          <w:sz w:val="24"/>
          <w:szCs w:val="24"/>
        </w:rPr>
        <w:t>be typed in Times New Roman font</w:t>
      </w:r>
    </w:p>
    <w:p w14:paraId="015BD8AB" w14:textId="77777777" w:rsidR="0031020A" w:rsidRPr="00562127" w:rsidRDefault="0031020A" w:rsidP="0031020A">
      <w:pPr>
        <w:numPr>
          <w:ilvl w:val="0"/>
          <w:numId w:val="1"/>
        </w:numPr>
        <w:spacing w:after="0" w:line="240" w:lineRule="auto"/>
        <w:textAlignment w:val="baseline"/>
        <w:rPr>
          <w:rFonts w:ascii="Times New Roman" w:eastAsia="Times New Roman" w:hAnsi="Times New Roman" w:cs="Times New Roman"/>
          <w:color w:val="000000"/>
          <w:sz w:val="24"/>
          <w:szCs w:val="24"/>
        </w:rPr>
      </w:pPr>
      <w:r w:rsidRPr="00562127">
        <w:rPr>
          <w:rFonts w:ascii="Times New Roman" w:eastAsia="Times New Roman" w:hAnsi="Times New Roman" w:cs="Times New Roman"/>
          <w:color w:val="000000"/>
          <w:sz w:val="24"/>
          <w:szCs w:val="24"/>
        </w:rPr>
        <w:t>have 1-inch margins (on all sides)</w:t>
      </w:r>
    </w:p>
    <w:p w14:paraId="3B93C65A" w14:textId="77777777" w:rsidR="0031020A" w:rsidRPr="00562127" w:rsidRDefault="0031020A" w:rsidP="0031020A">
      <w:pPr>
        <w:numPr>
          <w:ilvl w:val="0"/>
          <w:numId w:val="1"/>
        </w:numPr>
        <w:spacing w:after="0" w:line="240" w:lineRule="auto"/>
        <w:textAlignment w:val="baseline"/>
        <w:rPr>
          <w:rFonts w:ascii="Times New Roman" w:eastAsia="Times New Roman" w:hAnsi="Times New Roman" w:cs="Times New Roman"/>
          <w:color w:val="000000"/>
          <w:sz w:val="24"/>
          <w:szCs w:val="24"/>
        </w:rPr>
      </w:pPr>
      <w:r w:rsidRPr="00562127">
        <w:rPr>
          <w:rFonts w:ascii="Times New Roman" w:eastAsia="Times New Roman" w:hAnsi="Times New Roman" w:cs="Times New Roman"/>
          <w:color w:val="000000"/>
          <w:sz w:val="24"/>
          <w:szCs w:val="24"/>
        </w:rPr>
        <w:t>include Your name, my name, class and date in the upper left corner of the 1</w:t>
      </w:r>
      <w:r w:rsidRPr="00562127">
        <w:rPr>
          <w:rFonts w:ascii="Times New Roman" w:eastAsia="Times New Roman" w:hAnsi="Times New Roman" w:cs="Times New Roman"/>
          <w:color w:val="000000"/>
          <w:sz w:val="14"/>
          <w:szCs w:val="14"/>
          <w:vertAlign w:val="superscript"/>
        </w:rPr>
        <w:t>st</w:t>
      </w:r>
      <w:r w:rsidRPr="00562127">
        <w:rPr>
          <w:rFonts w:ascii="Times New Roman" w:eastAsia="Times New Roman" w:hAnsi="Times New Roman" w:cs="Times New Roman"/>
          <w:color w:val="000000"/>
          <w:sz w:val="24"/>
          <w:szCs w:val="24"/>
        </w:rPr>
        <w:t xml:space="preserve"> page</w:t>
      </w:r>
    </w:p>
    <w:p w14:paraId="2F2D474F" w14:textId="77777777" w:rsidR="0031020A" w:rsidRPr="00562127" w:rsidRDefault="0031020A" w:rsidP="0031020A">
      <w:pPr>
        <w:numPr>
          <w:ilvl w:val="1"/>
          <w:numId w:val="1"/>
        </w:numPr>
        <w:spacing w:after="0" w:line="240" w:lineRule="auto"/>
        <w:textAlignment w:val="baseline"/>
        <w:rPr>
          <w:rFonts w:ascii="Times New Roman" w:eastAsia="Times New Roman" w:hAnsi="Times New Roman" w:cs="Times New Roman"/>
          <w:color w:val="000000"/>
          <w:sz w:val="24"/>
          <w:szCs w:val="24"/>
        </w:rPr>
      </w:pPr>
      <w:r w:rsidRPr="00562127">
        <w:rPr>
          <w:rFonts w:ascii="Times New Roman" w:eastAsia="Times New Roman" w:hAnsi="Times New Roman" w:cs="Times New Roman"/>
          <w:color w:val="000000"/>
          <w:sz w:val="24"/>
          <w:szCs w:val="24"/>
        </w:rPr>
        <w:t>Format your essay according to MLA guidelines (see above).</w:t>
      </w:r>
    </w:p>
    <w:p w14:paraId="7715741E" w14:textId="77777777" w:rsidR="0031020A" w:rsidRPr="00562127" w:rsidRDefault="0031020A" w:rsidP="0031020A">
      <w:pPr>
        <w:numPr>
          <w:ilvl w:val="1"/>
          <w:numId w:val="1"/>
        </w:numPr>
        <w:spacing w:after="0" w:line="240" w:lineRule="auto"/>
        <w:textAlignment w:val="baseline"/>
        <w:rPr>
          <w:rFonts w:ascii="Times New Roman" w:eastAsia="Times New Roman" w:hAnsi="Times New Roman" w:cs="Times New Roman"/>
          <w:color w:val="000000"/>
          <w:sz w:val="24"/>
          <w:szCs w:val="24"/>
        </w:rPr>
      </w:pPr>
      <w:r w:rsidRPr="00562127">
        <w:rPr>
          <w:rFonts w:ascii="Times New Roman" w:eastAsia="Times New Roman" w:hAnsi="Times New Roman" w:cs="Times New Roman"/>
          <w:color w:val="000000"/>
          <w:sz w:val="24"/>
          <w:szCs w:val="24"/>
        </w:rPr>
        <w:t>You must use quotes from the reading to support your argument</w:t>
      </w:r>
    </w:p>
    <w:p w14:paraId="0D149B9D" w14:textId="77777777" w:rsidR="0031020A" w:rsidRDefault="0031020A" w:rsidP="0031020A">
      <w:pPr>
        <w:spacing w:after="0" w:line="240" w:lineRule="auto"/>
        <w:rPr>
          <w:rFonts w:ascii="Times New Roman" w:eastAsia="Times New Roman" w:hAnsi="Times New Roman" w:cs="Times New Roman"/>
          <w:sz w:val="24"/>
          <w:szCs w:val="24"/>
        </w:rPr>
      </w:pPr>
    </w:p>
    <w:p w14:paraId="6AA27B1F" w14:textId="77777777" w:rsidR="0031020A" w:rsidRPr="00562127" w:rsidRDefault="0031020A" w:rsidP="0031020A">
      <w:pPr>
        <w:spacing w:after="0" w:line="240" w:lineRule="auto"/>
        <w:rPr>
          <w:rFonts w:ascii="Times New Roman" w:eastAsia="Times New Roman" w:hAnsi="Times New Roman" w:cs="Times New Roman"/>
          <w:sz w:val="24"/>
          <w:szCs w:val="24"/>
        </w:rPr>
      </w:pPr>
      <w:r w:rsidRPr="00562127">
        <w:rPr>
          <w:rFonts w:ascii="Times New Roman" w:eastAsia="Times New Roman" w:hAnsi="Times New Roman" w:cs="Times New Roman"/>
          <w:b/>
          <w:bCs/>
          <w:color w:val="000000"/>
          <w:sz w:val="28"/>
          <w:szCs w:val="28"/>
        </w:rPr>
        <w:t>For Writing Assistance:</w:t>
      </w:r>
    </w:p>
    <w:p w14:paraId="765A5117" w14:textId="77777777" w:rsidR="0031020A" w:rsidRPr="00562127" w:rsidRDefault="0031020A" w:rsidP="0031020A">
      <w:pPr>
        <w:numPr>
          <w:ilvl w:val="0"/>
          <w:numId w:val="2"/>
        </w:numPr>
        <w:spacing w:after="0" w:line="240" w:lineRule="auto"/>
        <w:textAlignment w:val="baseline"/>
        <w:rPr>
          <w:rFonts w:ascii="Times New Roman" w:eastAsia="Times New Roman" w:hAnsi="Times New Roman" w:cs="Times New Roman"/>
          <w:color w:val="000000"/>
          <w:sz w:val="24"/>
          <w:szCs w:val="24"/>
        </w:rPr>
      </w:pPr>
      <w:r w:rsidRPr="00562127">
        <w:rPr>
          <w:rFonts w:ascii="Times New Roman" w:eastAsia="Times New Roman" w:hAnsi="Times New Roman" w:cs="Times New Roman"/>
          <w:color w:val="000000"/>
          <w:sz w:val="24"/>
          <w:szCs w:val="24"/>
        </w:rPr>
        <w:t>See me during office hours for help with specific questions regarding your essay</w:t>
      </w:r>
    </w:p>
    <w:p w14:paraId="01E5D0BA" w14:textId="77777777" w:rsidR="0031020A" w:rsidRPr="00562127" w:rsidRDefault="0031020A" w:rsidP="0031020A">
      <w:pPr>
        <w:numPr>
          <w:ilvl w:val="0"/>
          <w:numId w:val="2"/>
        </w:numPr>
        <w:spacing w:after="0" w:line="240" w:lineRule="auto"/>
        <w:textAlignment w:val="baseline"/>
        <w:rPr>
          <w:rFonts w:ascii="Times New Roman" w:eastAsia="Times New Roman" w:hAnsi="Times New Roman" w:cs="Times New Roman"/>
          <w:color w:val="000000"/>
          <w:sz w:val="24"/>
          <w:szCs w:val="24"/>
        </w:rPr>
      </w:pPr>
      <w:r w:rsidRPr="00562127">
        <w:rPr>
          <w:rFonts w:ascii="Times New Roman" w:eastAsia="Times New Roman" w:hAnsi="Times New Roman" w:cs="Times New Roman"/>
          <w:color w:val="000000"/>
          <w:sz w:val="24"/>
          <w:szCs w:val="24"/>
        </w:rPr>
        <w:t xml:space="preserve">Visit the FAU Writing Center for </w:t>
      </w:r>
      <w:r>
        <w:rPr>
          <w:rFonts w:ascii="Times New Roman" w:eastAsia="Times New Roman" w:hAnsi="Times New Roman" w:cs="Times New Roman"/>
          <w:color w:val="000000"/>
          <w:sz w:val="24"/>
          <w:szCs w:val="24"/>
        </w:rPr>
        <w:t>virtual</w:t>
      </w:r>
      <w:r w:rsidRPr="00562127">
        <w:rPr>
          <w:rFonts w:ascii="Times New Roman" w:eastAsia="Times New Roman" w:hAnsi="Times New Roman" w:cs="Times New Roman"/>
          <w:color w:val="000000"/>
          <w:sz w:val="24"/>
          <w:szCs w:val="24"/>
        </w:rPr>
        <w:t xml:space="preserve"> writing assistance.</w:t>
      </w:r>
      <w:hyperlink r:id="rId6" w:history="1">
        <w:r w:rsidRPr="00562127">
          <w:rPr>
            <w:rFonts w:ascii="Times New Roman" w:eastAsia="Times New Roman" w:hAnsi="Times New Roman" w:cs="Times New Roman"/>
            <w:color w:val="000000"/>
            <w:sz w:val="24"/>
            <w:szCs w:val="24"/>
          </w:rPr>
          <w:t xml:space="preserve"> </w:t>
        </w:r>
        <w:r w:rsidRPr="00562127">
          <w:rPr>
            <w:rFonts w:ascii="Times New Roman" w:eastAsia="Times New Roman" w:hAnsi="Times New Roman" w:cs="Times New Roman"/>
            <w:color w:val="1155CC"/>
            <w:sz w:val="24"/>
            <w:szCs w:val="24"/>
            <w:u w:val="single"/>
          </w:rPr>
          <w:t>http://www.fau.edu/UCEW/</w:t>
        </w:r>
      </w:hyperlink>
    </w:p>
    <w:p w14:paraId="68851C4D" w14:textId="77777777" w:rsidR="0031020A" w:rsidRPr="00562127" w:rsidRDefault="0031020A" w:rsidP="0031020A">
      <w:pPr>
        <w:numPr>
          <w:ilvl w:val="0"/>
          <w:numId w:val="2"/>
        </w:numPr>
        <w:spacing w:after="0" w:line="240" w:lineRule="auto"/>
        <w:textAlignment w:val="baseline"/>
        <w:rPr>
          <w:rFonts w:ascii="Times New Roman" w:eastAsia="Times New Roman" w:hAnsi="Times New Roman" w:cs="Times New Roman"/>
          <w:color w:val="000000"/>
          <w:sz w:val="24"/>
          <w:szCs w:val="24"/>
        </w:rPr>
      </w:pPr>
      <w:r w:rsidRPr="00562127">
        <w:rPr>
          <w:rFonts w:ascii="Times New Roman" w:eastAsia="Times New Roman" w:hAnsi="Times New Roman" w:cs="Times New Roman"/>
          <w:color w:val="000000"/>
          <w:sz w:val="24"/>
          <w:szCs w:val="24"/>
        </w:rPr>
        <w:t xml:space="preserve">For online writing information, visit the Purdue University Online Writing Lab (OWL) </w:t>
      </w:r>
      <w:hyperlink r:id="rId7" w:history="1">
        <w:r w:rsidRPr="00562127">
          <w:rPr>
            <w:rFonts w:ascii="Times New Roman" w:eastAsia="Times New Roman" w:hAnsi="Times New Roman" w:cs="Times New Roman"/>
            <w:color w:val="1155CC"/>
            <w:sz w:val="24"/>
            <w:szCs w:val="24"/>
            <w:u w:val="single"/>
          </w:rPr>
          <w:t>https://owl.english.purdue.edu/owl/resource/747/01/</w:t>
        </w:r>
      </w:hyperlink>
    </w:p>
    <w:p w14:paraId="559BA0AC" w14:textId="77777777" w:rsidR="0031020A" w:rsidRPr="00D412EC" w:rsidRDefault="0031020A" w:rsidP="0031020A">
      <w:pPr>
        <w:spacing w:after="0" w:line="240" w:lineRule="auto"/>
        <w:rPr>
          <w:rFonts w:ascii="Times New Roman" w:eastAsia="Times New Roman" w:hAnsi="Times New Roman" w:cs="Times New Roman"/>
          <w:color w:val="000000"/>
        </w:rPr>
      </w:pPr>
    </w:p>
    <w:p w14:paraId="4E6FCA23" w14:textId="77777777" w:rsidR="0031020A" w:rsidRPr="00562127" w:rsidRDefault="0031020A" w:rsidP="0031020A">
      <w:pPr>
        <w:spacing w:after="0" w:line="240" w:lineRule="auto"/>
        <w:rPr>
          <w:rFonts w:ascii="Times New Roman" w:eastAsia="Times New Roman" w:hAnsi="Times New Roman" w:cs="Times New Roman"/>
          <w:sz w:val="24"/>
          <w:szCs w:val="24"/>
        </w:rPr>
      </w:pPr>
      <w:r w:rsidRPr="00562127">
        <w:rPr>
          <w:rFonts w:ascii="Times New Roman" w:eastAsia="Times New Roman" w:hAnsi="Times New Roman" w:cs="Times New Roman"/>
          <w:b/>
          <w:bCs/>
          <w:color w:val="000000"/>
          <w:sz w:val="28"/>
          <w:szCs w:val="28"/>
        </w:rPr>
        <w:t>Criteria for Evaluation</w:t>
      </w:r>
      <w:r w:rsidRPr="00562127">
        <w:rPr>
          <w:rFonts w:ascii="Times New Roman" w:eastAsia="Times New Roman" w:hAnsi="Times New Roman" w:cs="Times New Roman"/>
          <w:color w:val="000000"/>
          <w:sz w:val="28"/>
          <w:szCs w:val="28"/>
        </w:rPr>
        <w:t>:</w:t>
      </w:r>
    </w:p>
    <w:p w14:paraId="31AA90E2" w14:textId="77777777" w:rsidR="0031020A" w:rsidRPr="00562127" w:rsidRDefault="0031020A" w:rsidP="0031020A">
      <w:pPr>
        <w:numPr>
          <w:ilvl w:val="0"/>
          <w:numId w:val="3"/>
        </w:numPr>
        <w:spacing w:after="0" w:line="240" w:lineRule="auto"/>
        <w:textAlignment w:val="baseline"/>
        <w:rPr>
          <w:rFonts w:ascii="Times New Roman" w:eastAsia="Times New Roman" w:hAnsi="Times New Roman" w:cs="Times New Roman"/>
          <w:color w:val="000000"/>
          <w:sz w:val="24"/>
          <w:szCs w:val="24"/>
        </w:rPr>
      </w:pPr>
      <w:r w:rsidRPr="00562127">
        <w:rPr>
          <w:rFonts w:ascii="Times New Roman" w:eastAsia="Times New Roman" w:hAnsi="Times New Roman" w:cs="Times New Roman"/>
          <w:b/>
          <w:bCs/>
          <w:color w:val="000000"/>
          <w:sz w:val="24"/>
          <w:szCs w:val="24"/>
        </w:rPr>
        <w:t>Argument:</w:t>
      </w:r>
      <w:r w:rsidRPr="00562127">
        <w:rPr>
          <w:rFonts w:ascii="Times New Roman" w:eastAsia="Times New Roman" w:hAnsi="Times New Roman" w:cs="Times New Roman"/>
          <w:color w:val="000000"/>
          <w:sz w:val="24"/>
          <w:szCs w:val="24"/>
        </w:rPr>
        <w:t xml:space="preserve"> Argument directly and fully answers the prompt; is clearly stated early in the paper; is original, compelling and logical, avoiding absolute claims</w:t>
      </w:r>
    </w:p>
    <w:p w14:paraId="778504B7" w14:textId="77777777" w:rsidR="0031020A" w:rsidRPr="00562127" w:rsidRDefault="0031020A" w:rsidP="0031020A">
      <w:pPr>
        <w:numPr>
          <w:ilvl w:val="0"/>
          <w:numId w:val="3"/>
        </w:numPr>
        <w:spacing w:after="0" w:line="240" w:lineRule="auto"/>
        <w:textAlignment w:val="baseline"/>
        <w:rPr>
          <w:rFonts w:ascii="Times New Roman" w:eastAsia="Times New Roman" w:hAnsi="Times New Roman" w:cs="Times New Roman"/>
          <w:color w:val="000000"/>
          <w:sz w:val="24"/>
          <w:szCs w:val="24"/>
        </w:rPr>
      </w:pPr>
      <w:r w:rsidRPr="00562127">
        <w:rPr>
          <w:rFonts w:ascii="Times New Roman" w:eastAsia="Times New Roman" w:hAnsi="Times New Roman" w:cs="Times New Roman"/>
          <w:b/>
          <w:bCs/>
          <w:color w:val="000000"/>
          <w:sz w:val="24"/>
          <w:szCs w:val="24"/>
        </w:rPr>
        <w:t xml:space="preserve">Evidence: </w:t>
      </w:r>
      <w:r w:rsidRPr="00562127">
        <w:rPr>
          <w:rFonts w:ascii="Times New Roman" w:eastAsia="Times New Roman" w:hAnsi="Times New Roman" w:cs="Times New Roman"/>
          <w:color w:val="000000"/>
          <w:sz w:val="24"/>
          <w:szCs w:val="24"/>
        </w:rPr>
        <w:t xml:space="preserve">Appropriate amount of relevant, accurate, and justifiably interpreted quotation. Quotations are thoroughly introduced, explained, analyzed, and connected to argument/other texts. Possible </w:t>
      </w:r>
      <w:proofErr w:type="gramStart"/>
      <w:r w:rsidRPr="00562127">
        <w:rPr>
          <w:rFonts w:ascii="Times New Roman" w:eastAsia="Times New Roman" w:hAnsi="Times New Roman" w:cs="Times New Roman"/>
          <w:color w:val="000000"/>
          <w:sz w:val="24"/>
          <w:szCs w:val="24"/>
        </w:rPr>
        <w:t>counter-arguments</w:t>
      </w:r>
      <w:proofErr w:type="gramEnd"/>
      <w:r w:rsidRPr="00562127">
        <w:rPr>
          <w:rFonts w:ascii="Times New Roman" w:eastAsia="Times New Roman" w:hAnsi="Times New Roman" w:cs="Times New Roman"/>
          <w:color w:val="000000"/>
          <w:sz w:val="24"/>
          <w:szCs w:val="24"/>
        </w:rPr>
        <w:t xml:space="preserve"> are considered.</w:t>
      </w:r>
    </w:p>
    <w:p w14:paraId="4512DFC9" w14:textId="77777777" w:rsidR="0031020A" w:rsidRPr="00562127" w:rsidRDefault="0031020A" w:rsidP="0031020A">
      <w:pPr>
        <w:numPr>
          <w:ilvl w:val="0"/>
          <w:numId w:val="3"/>
        </w:numPr>
        <w:spacing w:after="0" w:line="240" w:lineRule="auto"/>
        <w:textAlignment w:val="baseline"/>
        <w:rPr>
          <w:rFonts w:ascii="Times New Roman" w:eastAsia="Times New Roman" w:hAnsi="Times New Roman" w:cs="Times New Roman"/>
          <w:color w:val="000000"/>
          <w:sz w:val="24"/>
          <w:szCs w:val="24"/>
        </w:rPr>
      </w:pPr>
      <w:r w:rsidRPr="00562127">
        <w:rPr>
          <w:rFonts w:ascii="Times New Roman" w:eastAsia="Times New Roman" w:hAnsi="Times New Roman" w:cs="Times New Roman"/>
          <w:b/>
          <w:bCs/>
          <w:color w:val="000000"/>
          <w:sz w:val="24"/>
          <w:szCs w:val="24"/>
        </w:rPr>
        <w:t xml:space="preserve">Organization: </w:t>
      </w:r>
      <w:r w:rsidRPr="00562127">
        <w:rPr>
          <w:rFonts w:ascii="Times New Roman" w:eastAsia="Times New Roman" w:hAnsi="Times New Roman" w:cs="Times New Roman"/>
          <w:color w:val="000000"/>
          <w:sz w:val="24"/>
          <w:szCs w:val="24"/>
        </w:rPr>
        <w:t>Paragraphs maintain argumentative focus, exclude extraneous information, appear in a logical order, and transition smoothly. Introduction sets forth argument and goals of essay. Conclusion opens up avenues for future research.</w:t>
      </w:r>
    </w:p>
    <w:p w14:paraId="001FECE1" w14:textId="77777777" w:rsidR="0031020A" w:rsidRPr="00562127" w:rsidRDefault="0031020A" w:rsidP="0031020A">
      <w:pPr>
        <w:numPr>
          <w:ilvl w:val="0"/>
          <w:numId w:val="3"/>
        </w:numPr>
        <w:spacing w:after="0" w:line="240" w:lineRule="auto"/>
        <w:textAlignment w:val="baseline"/>
        <w:rPr>
          <w:rFonts w:ascii="Times New Roman" w:eastAsia="Times New Roman" w:hAnsi="Times New Roman" w:cs="Times New Roman"/>
          <w:color w:val="000000"/>
          <w:sz w:val="24"/>
          <w:szCs w:val="24"/>
        </w:rPr>
      </w:pPr>
      <w:r w:rsidRPr="00562127">
        <w:rPr>
          <w:rFonts w:ascii="Times New Roman" w:eastAsia="Times New Roman" w:hAnsi="Times New Roman" w:cs="Times New Roman"/>
          <w:b/>
          <w:bCs/>
          <w:color w:val="000000"/>
          <w:sz w:val="24"/>
          <w:szCs w:val="24"/>
        </w:rPr>
        <w:t xml:space="preserve">Audience: </w:t>
      </w:r>
      <w:r w:rsidRPr="00562127">
        <w:rPr>
          <w:rFonts w:ascii="Times New Roman" w:eastAsia="Times New Roman" w:hAnsi="Times New Roman" w:cs="Times New Roman"/>
          <w:color w:val="000000"/>
          <w:sz w:val="24"/>
          <w:szCs w:val="24"/>
        </w:rPr>
        <w:t>Consistent, academic tone. Appropriate amount of contextual information, anticipating audience questions. Addresses significant issues and makes them important to audience.</w:t>
      </w:r>
    </w:p>
    <w:p w14:paraId="63CF1275" w14:textId="77777777" w:rsidR="0031020A" w:rsidRPr="00562127" w:rsidRDefault="0031020A" w:rsidP="0031020A">
      <w:pPr>
        <w:numPr>
          <w:ilvl w:val="0"/>
          <w:numId w:val="3"/>
        </w:numPr>
        <w:spacing w:after="0" w:line="240" w:lineRule="auto"/>
        <w:textAlignment w:val="baseline"/>
        <w:rPr>
          <w:rFonts w:ascii="Times New Roman" w:eastAsia="Times New Roman" w:hAnsi="Times New Roman" w:cs="Times New Roman"/>
          <w:color w:val="000000"/>
          <w:sz w:val="24"/>
          <w:szCs w:val="24"/>
        </w:rPr>
      </w:pPr>
      <w:r w:rsidRPr="00562127">
        <w:rPr>
          <w:rFonts w:ascii="Times New Roman" w:eastAsia="Times New Roman" w:hAnsi="Times New Roman" w:cs="Times New Roman"/>
          <w:b/>
          <w:bCs/>
          <w:color w:val="000000"/>
          <w:sz w:val="24"/>
          <w:szCs w:val="24"/>
        </w:rPr>
        <w:t xml:space="preserve">Grammar and Format: </w:t>
      </w:r>
      <w:r w:rsidRPr="00562127">
        <w:rPr>
          <w:rFonts w:ascii="Times New Roman" w:eastAsia="Times New Roman" w:hAnsi="Times New Roman" w:cs="Times New Roman"/>
          <w:color w:val="000000"/>
          <w:sz w:val="24"/>
          <w:szCs w:val="24"/>
        </w:rPr>
        <w:t>Errors in grammar, spelling, and usage limited or non-existent. Correct MLA format, including proper quotation citation.</w:t>
      </w:r>
    </w:p>
    <w:p w14:paraId="6A69134C" w14:textId="77777777" w:rsidR="00B071B3" w:rsidRDefault="00B071B3"/>
    <w:sectPr w:rsidR="00B071B3" w:rsidSect="006C4C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4D7884"/>
    <w:multiLevelType w:val="multilevel"/>
    <w:tmpl w:val="48C07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AC2B53"/>
    <w:multiLevelType w:val="multilevel"/>
    <w:tmpl w:val="82F69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057092"/>
    <w:multiLevelType w:val="multilevel"/>
    <w:tmpl w:val="B84A7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8F4B24"/>
    <w:multiLevelType w:val="multilevel"/>
    <w:tmpl w:val="BC26A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EB1DD9"/>
    <w:multiLevelType w:val="multilevel"/>
    <w:tmpl w:val="65B41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5546C87"/>
    <w:multiLevelType w:val="multilevel"/>
    <w:tmpl w:val="88F6C4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5772967"/>
    <w:multiLevelType w:val="multilevel"/>
    <w:tmpl w:val="F8EC0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6446F0"/>
    <w:multiLevelType w:val="multilevel"/>
    <w:tmpl w:val="5B5E7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351795F"/>
    <w:multiLevelType w:val="hybridMultilevel"/>
    <w:tmpl w:val="FA763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36F59D9"/>
    <w:multiLevelType w:val="multilevel"/>
    <w:tmpl w:val="3D789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7B10CDF"/>
    <w:multiLevelType w:val="multilevel"/>
    <w:tmpl w:val="D9F06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2"/>
  </w:num>
  <w:num w:numId="3">
    <w:abstractNumId w:val="0"/>
  </w:num>
  <w:num w:numId="4">
    <w:abstractNumId w:val="8"/>
  </w:num>
  <w:num w:numId="5">
    <w:abstractNumId w:val="6"/>
  </w:num>
  <w:num w:numId="6">
    <w:abstractNumId w:val="10"/>
  </w:num>
  <w:num w:numId="7">
    <w:abstractNumId w:val="7"/>
  </w:num>
  <w:num w:numId="8">
    <w:abstractNumId w:val="3"/>
  </w:num>
  <w:num w:numId="9">
    <w:abstractNumId w:val="1"/>
  </w:num>
  <w:num w:numId="10">
    <w:abstractNumId w:val="9"/>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20A"/>
    <w:rsid w:val="0004088B"/>
    <w:rsid w:val="000E5DBE"/>
    <w:rsid w:val="0031020A"/>
    <w:rsid w:val="004C6FEE"/>
    <w:rsid w:val="00627915"/>
    <w:rsid w:val="006C4CD0"/>
    <w:rsid w:val="00A7426B"/>
    <w:rsid w:val="00B071B3"/>
    <w:rsid w:val="00D529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C836A48"/>
  <w15:chartTrackingRefBased/>
  <w15:docId w15:val="{1ECCFFA2-E6D5-8E49-878C-87D797274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020A"/>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1020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E5DB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4368824">
      <w:bodyDiv w:val="1"/>
      <w:marLeft w:val="0"/>
      <w:marRight w:val="0"/>
      <w:marTop w:val="0"/>
      <w:marBottom w:val="0"/>
      <w:divBdr>
        <w:top w:val="none" w:sz="0" w:space="0" w:color="auto"/>
        <w:left w:val="none" w:sz="0" w:space="0" w:color="auto"/>
        <w:bottom w:val="none" w:sz="0" w:space="0" w:color="auto"/>
        <w:right w:val="none" w:sz="0" w:space="0" w:color="auto"/>
      </w:divBdr>
    </w:div>
    <w:div w:id="145559707">
      <w:bodyDiv w:val="1"/>
      <w:marLeft w:val="0"/>
      <w:marRight w:val="0"/>
      <w:marTop w:val="0"/>
      <w:marBottom w:val="0"/>
      <w:divBdr>
        <w:top w:val="none" w:sz="0" w:space="0" w:color="auto"/>
        <w:left w:val="none" w:sz="0" w:space="0" w:color="auto"/>
        <w:bottom w:val="none" w:sz="0" w:space="0" w:color="auto"/>
        <w:right w:val="none" w:sz="0" w:space="0" w:color="auto"/>
      </w:divBdr>
    </w:div>
    <w:div w:id="181365503">
      <w:bodyDiv w:val="1"/>
      <w:marLeft w:val="0"/>
      <w:marRight w:val="0"/>
      <w:marTop w:val="0"/>
      <w:marBottom w:val="0"/>
      <w:divBdr>
        <w:top w:val="none" w:sz="0" w:space="0" w:color="auto"/>
        <w:left w:val="none" w:sz="0" w:space="0" w:color="auto"/>
        <w:bottom w:val="none" w:sz="0" w:space="0" w:color="auto"/>
        <w:right w:val="none" w:sz="0" w:space="0" w:color="auto"/>
      </w:divBdr>
    </w:div>
    <w:div w:id="328868592">
      <w:bodyDiv w:val="1"/>
      <w:marLeft w:val="0"/>
      <w:marRight w:val="0"/>
      <w:marTop w:val="0"/>
      <w:marBottom w:val="0"/>
      <w:divBdr>
        <w:top w:val="none" w:sz="0" w:space="0" w:color="auto"/>
        <w:left w:val="none" w:sz="0" w:space="0" w:color="auto"/>
        <w:bottom w:val="none" w:sz="0" w:space="0" w:color="auto"/>
        <w:right w:val="none" w:sz="0" w:space="0" w:color="auto"/>
      </w:divBdr>
    </w:div>
    <w:div w:id="502399805">
      <w:bodyDiv w:val="1"/>
      <w:marLeft w:val="0"/>
      <w:marRight w:val="0"/>
      <w:marTop w:val="0"/>
      <w:marBottom w:val="0"/>
      <w:divBdr>
        <w:top w:val="none" w:sz="0" w:space="0" w:color="auto"/>
        <w:left w:val="none" w:sz="0" w:space="0" w:color="auto"/>
        <w:bottom w:val="none" w:sz="0" w:space="0" w:color="auto"/>
        <w:right w:val="none" w:sz="0" w:space="0" w:color="auto"/>
      </w:divBdr>
    </w:div>
    <w:div w:id="1488743358">
      <w:bodyDiv w:val="1"/>
      <w:marLeft w:val="0"/>
      <w:marRight w:val="0"/>
      <w:marTop w:val="0"/>
      <w:marBottom w:val="0"/>
      <w:divBdr>
        <w:top w:val="none" w:sz="0" w:space="0" w:color="auto"/>
        <w:left w:val="none" w:sz="0" w:space="0" w:color="auto"/>
        <w:bottom w:val="none" w:sz="0" w:space="0" w:color="auto"/>
        <w:right w:val="none" w:sz="0" w:space="0" w:color="auto"/>
      </w:divBdr>
    </w:div>
    <w:div w:id="1542864401">
      <w:bodyDiv w:val="1"/>
      <w:marLeft w:val="0"/>
      <w:marRight w:val="0"/>
      <w:marTop w:val="0"/>
      <w:marBottom w:val="0"/>
      <w:divBdr>
        <w:top w:val="none" w:sz="0" w:space="0" w:color="auto"/>
        <w:left w:val="none" w:sz="0" w:space="0" w:color="auto"/>
        <w:bottom w:val="none" w:sz="0" w:space="0" w:color="auto"/>
        <w:right w:val="none" w:sz="0" w:space="0" w:color="auto"/>
      </w:divBdr>
    </w:div>
    <w:div w:id="1736513924">
      <w:bodyDiv w:val="1"/>
      <w:marLeft w:val="0"/>
      <w:marRight w:val="0"/>
      <w:marTop w:val="0"/>
      <w:marBottom w:val="0"/>
      <w:divBdr>
        <w:top w:val="none" w:sz="0" w:space="0" w:color="auto"/>
        <w:left w:val="none" w:sz="0" w:space="0" w:color="auto"/>
        <w:bottom w:val="none" w:sz="0" w:space="0" w:color="auto"/>
        <w:right w:val="none" w:sz="0" w:space="0" w:color="auto"/>
      </w:divBdr>
    </w:div>
    <w:div w:id="1774325530">
      <w:bodyDiv w:val="1"/>
      <w:marLeft w:val="0"/>
      <w:marRight w:val="0"/>
      <w:marTop w:val="0"/>
      <w:marBottom w:val="0"/>
      <w:divBdr>
        <w:top w:val="none" w:sz="0" w:space="0" w:color="auto"/>
        <w:left w:val="none" w:sz="0" w:space="0" w:color="auto"/>
        <w:bottom w:val="none" w:sz="0" w:space="0" w:color="auto"/>
        <w:right w:val="none" w:sz="0" w:space="0" w:color="auto"/>
      </w:divBdr>
    </w:div>
    <w:div w:id="2038196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owl.english.purdue.edu/owl/resource/747/0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au.edu/UCEW/" TargetMode="External"/><Relationship Id="rId5" Type="http://schemas.openxmlformats.org/officeDocument/2006/relationships/hyperlink" Target="https://go-gale-com.ezproxy.fau.edu/ps/retrieve.do?tabID=Viewpoints&amp;resultListType=RESULT_LIST&amp;searchResultsType=SingleTab&amp;hitCount=10&amp;searchType=AdvancedSearchForm&amp;currentPosition=8&amp;docId=GALE%7CGKFGVF752713647&amp;docType=Viewpoint+essay&amp;sort=Relevance&amp;contentSegment=ZXAY-MOD1&amp;prodId=OVIC&amp;pageNum=1&amp;contentSet=GALE%7CGKFGVF752713647&amp;searchId=R3&amp;userGroupName=gale15691&amp;inPS=true"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916</Words>
  <Characters>5223</Characters>
  <Application>Microsoft Office Word</Application>
  <DocSecurity>0</DocSecurity>
  <Lines>43</Lines>
  <Paragraphs>12</Paragraphs>
  <ScaleCrop>false</ScaleCrop>
  <Company/>
  <LinksUpToDate>false</LinksUpToDate>
  <CharactersWithSpaces>6127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White</dc:creator>
  <cp:keywords/>
  <dc:description/>
  <cp:lastModifiedBy>Emily White</cp:lastModifiedBy>
  <cp:revision>2</cp:revision>
  <dcterms:created xsi:type="dcterms:W3CDTF">2020-08-12T20:55:00Z</dcterms:created>
  <dcterms:modified xsi:type="dcterms:W3CDTF">2020-08-12T20:55:00Z</dcterms:modified>
</cp:coreProperties>
</file>